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595" w:type="dxa"/>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7"/>
        <w:gridCol w:w="1233"/>
        <w:gridCol w:w="1230"/>
        <w:gridCol w:w="1080"/>
        <w:gridCol w:w="1080"/>
        <w:gridCol w:w="3480"/>
        <w:gridCol w:w="3615"/>
        <w:gridCol w:w="2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2100" w:type="dxa"/>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附件2：</w:t>
            </w:r>
          </w:p>
        </w:tc>
        <w:tc>
          <w:tcPr>
            <w:tcW w:w="123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4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61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01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4595"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甘肃省国际物流集团有限公司事业部工作人员公开遴选岗位信息计划表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 号</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选调部门</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选调岗位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选调人数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选调范围</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资格条件</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岗位职责</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考试形式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8"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金融事业部</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融资管理岗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集团公司</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所属企业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1.本科及以上学历，财务管理、金融等相关专业；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2.年龄在35周岁及以下；</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3.具有相关工作经验，能胜任岗位工作，具有一定的公文写作能力，有初级及以上会计职称资格证者优先。</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1.协助部门领导做好资金管理、融资项目管理等工作；</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2.负责对接各银行，扩大企业融资规模等；</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3.负责部门公文资料起草，以及日常事务的处理等。</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综合成绩（百分制）=笔试成绩×40%+面试成绩×60%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8"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国际事业部</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业务员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集团公司</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所属企业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1.硕士研究生及以上学历，外语或国际贸易相关专业；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2.年龄在30</w:t>
            </w:r>
            <w:bookmarkStart w:id="0" w:name="_GoBack"/>
            <w:bookmarkEnd w:id="0"/>
            <w:r>
              <w:rPr>
                <w:rFonts w:hint="eastAsia" w:ascii="仿宋_GB2312" w:hAnsi="宋体" w:eastAsia="仿宋_GB2312" w:cs="仿宋_GB2312"/>
                <w:i w:val="0"/>
                <w:iCs w:val="0"/>
                <w:color w:val="000000"/>
                <w:kern w:val="0"/>
                <w:sz w:val="20"/>
                <w:szCs w:val="20"/>
                <w:u w:val="none"/>
                <w:lang w:val="en-US" w:eastAsia="zh-CN" w:bidi="ar"/>
              </w:rPr>
              <w:t>周岁及以下；</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3.熟练使用英语，能够与外商进行商务谈判，具有国外留学或工作经历优先；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4.从事国际贸易或跨境电商2年以上，熟悉工业品、土畜产品的进出口业务。</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1.协助领导对外商务谈判；</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2.分析研判主营商品的国内外市场前景和价格走势；</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3.独立开拓国内外市场；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4.对进出口业务全流程跟踪和风险防控。</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综合成绩（百分制）=笔试成绩×40%+面试成绩×60%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综合事务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集团公司</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所属企业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1.本科及以上学历，专业不限；</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2.年龄在35周岁及以下；</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3.公文写作能力和沟通协调能力强，熟悉党团建设和宣传报道工作。</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负责事业部日常综合事务处理，撰写公文资料，开展宣传报道等工作。</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综合成绩（百分制）=笔试成绩×40%+面试成绩×60%</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jNmIxYmMxNGI0MDYzMmFhOTNmYmVkYjBjNjFjZDQifQ=="/>
  </w:docVars>
  <w:rsids>
    <w:rsidRoot w:val="474C371F"/>
    <w:rsid w:val="16C1370E"/>
    <w:rsid w:val="3E970571"/>
    <w:rsid w:val="46064256"/>
    <w:rsid w:val="474C371F"/>
    <w:rsid w:val="73350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582</Words>
  <Characters>617</Characters>
  <Lines>0</Lines>
  <Paragraphs>0</Paragraphs>
  <TotalTime>2</TotalTime>
  <ScaleCrop>false</ScaleCrop>
  <LinksUpToDate>false</LinksUpToDate>
  <CharactersWithSpaces>620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2023-06-07T12:52:00Z</dcterms:created>
  <dc:creator>拜拜</dc:creator>
  <cp:lastModifiedBy>拜拜</cp:lastModifiedBy>
  <dcterms:modified xsi:type="dcterms:W3CDTF">2023-06-07T13:22:07Z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3E48BD8A59124537B2AD97422DF961B3_11</vt:lpwstr>
  </property>
</Properties>
</file>